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A" w:rsidRPr="006D7C8A" w:rsidRDefault="006D7C8A" w:rsidP="006D7C8A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D7C8A">
        <w:rPr>
          <w:rFonts w:ascii="한컴돋움" w:eastAsia="한컴돋움" w:hAnsi="굴림" w:cs="굴림" w:hint="eastAsia"/>
          <w:b/>
          <w:bCs/>
          <w:color w:val="000000"/>
          <w:kern w:val="0"/>
          <w:sz w:val="36"/>
          <w:szCs w:val="36"/>
        </w:rPr>
        <w:t>Performa</w:t>
      </w:r>
      <w:bookmarkStart w:id="0" w:name="_GoBack"/>
      <w:bookmarkEnd w:id="0"/>
      <w:r w:rsidRPr="006D7C8A">
        <w:rPr>
          <w:rFonts w:ascii="한컴돋움" w:eastAsia="한컴돋움" w:hAnsi="굴림" w:cs="굴림" w:hint="eastAsia"/>
          <w:b/>
          <w:bCs/>
          <w:color w:val="000000"/>
          <w:kern w:val="0"/>
          <w:sz w:val="36"/>
          <w:szCs w:val="36"/>
        </w:rPr>
        <w:t>nce Evaluation Request</w:t>
      </w: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01"/>
      </w:tblGrid>
      <w:tr w:rsidR="006D7C8A" w:rsidRPr="006D7C8A" w:rsidTr="006D7C8A">
        <w:trPr>
          <w:trHeight w:val="539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Applicant's Name</w:t>
            </w:r>
          </w:p>
        </w:tc>
        <w:tc>
          <w:tcPr>
            <w:tcW w:w="6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539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Affiliated Institution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539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Address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539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Phone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539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539"/>
        </w:trPr>
        <w:tc>
          <w:tcPr>
            <w:tcW w:w="90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Detailed Request Content</w:t>
            </w:r>
          </w:p>
        </w:tc>
      </w:tr>
      <w:tr w:rsidR="006D7C8A" w:rsidRPr="006D7C8A" w:rsidTr="006D7C8A">
        <w:trPr>
          <w:trHeight w:val="1049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Evaluation Category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before="200"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한컴돋움" w:cs="굴림" w:hint="eastAsia"/>
                <w:color w:val="000000"/>
                <w:kern w:val="0"/>
                <w:sz w:val="26"/>
                <w:szCs w:val="26"/>
              </w:rPr>
              <w:t xml:space="preserve">☐ </w:t>
            </w: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Molecular Test Kit Performance Evaluation</w:t>
            </w:r>
          </w:p>
          <w:p w:rsidR="006D7C8A" w:rsidRPr="006D7C8A" w:rsidRDefault="006D7C8A" w:rsidP="006D7C8A">
            <w:pPr>
              <w:spacing w:before="200"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한컴돋움" w:cs="굴림" w:hint="eastAsia"/>
                <w:color w:val="000000"/>
                <w:kern w:val="0"/>
                <w:sz w:val="26"/>
                <w:szCs w:val="26"/>
              </w:rPr>
              <w:t xml:space="preserve">☐ </w:t>
            </w: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Immunoassay Test Kit Performance Evaluation</w:t>
            </w:r>
          </w:p>
          <w:p w:rsidR="006D7C8A" w:rsidRPr="006D7C8A" w:rsidRDefault="006D7C8A" w:rsidP="006D7C8A">
            <w:pPr>
              <w:spacing w:before="200"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한컴돋움" w:cs="굴림" w:hint="eastAsia"/>
                <w:color w:val="000000"/>
                <w:kern w:val="0"/>
                <w:sz w:val="26"/>
                <w:szCs w:val="26"/>
              </w:rPr>
              <w:t xml:space="preserve">☐ </w:t>
            </w: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Drug Susceptibility Test Kit Performance Evaluation</w:t>
            </w:r>
          </w:p>
          <w:p w:rsidR="006D7C8A" w:rsidRPr="006D7C8A" w:rsidRDefault="006D7C8A" w:rsidP="006D7C8A">
            <w:pPr>
              <w:spacing w:before="200"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한컴돋움" w:cs="굴림" w:hint="eastAsia"/>
                <w:color w:val="000000"/>
                <w:kern w:val="0"/>
                <w:sz w:val="26"/>
                <w:szCs w:val="26"/>
              </w:rPr>
              <w:t xml:space="preserve">☐ </w:t>
            </w: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Disinfectant Performance Evaluation</w:t>
            </w:r>
          </w:p>
          <w:p w:rsidR="006D7C8A" w:rsidRPr="006D7C8A" w:rsidRDefault="006D7C8A" w:rsidP="006D7C8A">
            <w:pPr>
              <w:spacing w:before="200"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한컴돋움" w:cs="굴림" w:hint="eastAsia"/>
                <w:color w:val="000000"/>
                <w:kern w:val="0"/>
                <w:sz w:val="26"/>
                <w:szCs w:val="26"/>
              </w:rPr>
              <w:t xml:space="preserve">☐ </w:t>
            </w: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Other (Please Specify)</w:t>
            </w:r>
          </w:p>
          <w:p w:rsidR="006D7C8A" w:rsidRPr="006D7C8A" w:rsidRDefault="006D7C8A" w:rsidP="006D7C8A">
            <w:pPr>
              <w:spacing w:before="200"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483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483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Specimen Type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569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Need for IRB Approval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6D7C8A" w:rsidRPr="006D7C8A" w:rsidTr="006D7C8A">
        <w:trPr>
          <w:trHeight w:val="2716"/>
        </w:trPr>
        <w:tc>
          <w:tcPr>
            <w:tcW w:w="90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lastRenderedPageBreak/>
              <w:t>We request a performance evaluation to the Korean Institute of Tuberculosis with the following content.</w:t>
            </w:r>
          </w:p>
          <w:p w:rsidR="006D7C8A" w:rsidRPr="006D7C8A" w:rsidRDefault="006D7C8A" w:rsidP="006D7C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6"/>
              </w:rPr>
            </w:pPr>
          </w:p>
          <w:p w:rsidR="006D7C8A" w:rsidRPr="006D7C8A" w:rsidRDefault="006D7C8A" w:rsidP="006D7C8A">
            <w:pPr>
              <w:spacing w:after="0" w:line="384" w:lineRule="auto"/>
              <w:ind w:firstLineChars="1200" w:firstLine="3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 xml:space="preserve">Date of Application: </w:t>
            </w:r>
          </w:p>
          <w:p w:rsidR="006D7C8A" w:rsidRPr="006D7C8A" w:rsidRDefault="006D7C8A" w:rsidP="006D7C8A">
            <w:pPr>
              <w:spacing w:after="0" w:line="384" w:lineRule="auto"/>
              <w:ind w:firstLineChars="1200" w:firstLine="3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 xml:space="preserve">Applicant: </w:t>
            </w:r>
            <w:r>
              <w:rPr>
                <w:rFonts w:ascii="한컴돋움" w:eastAsia="한컴돋움" w:hAnsi="굴림" w:cs="굴림"/>
                <w:color w:val="000000"/>
                <w:kern w:val="0"/>
                <w:sz w:val="26"/>
                <w:szCs w:val="26"/>
              </w:rPr>
              <w:t xml:space="preserve">                   </w:t>
            </w:r>
            <w:proofErr w:type="gramStart"/>
            <w:r>
              <w:rPr>
                <w:rFonts w:ascii="한컴돋움" w:eastAsia="한컴돋움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proofErr w:type="gramEnd"/>
            <w:r w:rsidRPr="006D7C8A">
              <w:rPr>
                <w:rFonts w:ascii="한컴돋움" w:eastAsia="한컴돋움" w:hAnsi="굴림" w:cs="굴림" w:hint="eastAsia"/>
                <w:color w:val="000000"/>
                <w:kern w:val="0"/>
                <w:sz w:val="26"/>
                <w:szCs w:val="26"/>
              </w:rPr>
              <w:t>Signature)</w:t>
            </w:r>
          </w:p>
        </w:tc>
      </w:tr>
    </w:tbl>
    <w:p w:rsidR="00237C54" w:rsidRPr="006D7C8A" w:rsidRDefault="00237C54">
      <w:pPr>
        <w:rPr>
          <w:rFonts w:hint="eastAsia"/>
        </w:rPr>
      </w:pPr>
    </w:p>
    <w:sectPr w:rsidR="00237C54" w:rsidRPr="006D7C8A" w:rsidSect="006D7C8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A"/>
    <w:rsid w:val="00237C54"/>
    <w:rsid w:val="006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AE00"/>
  <w15:chartTrackingRefBased/>
  <w15:docId w15:val="{6985B8FB-03A7-4FE4-92F8-1C951E6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결핵연구원</dc:creator>
  <cp:keywords/>
  <dc:description/>
  <cp:lastModifiedBy>결핵연구원</cp:lastModifiedBy>
  <cp:revision>1</cp:revision>
  <dcterms:created xsi:type="dcterms:W3CDTF">2024-05-31T01:37:00Z</dcterms:created>
  <dcterms:modified xsi:type="dcterms:W3CDTF">2024-05-31T01:38:00Z</dcterms:modified>
</cp:coreProperties>
</file>